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8A8" w:rsidRP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>1. РАСЧЕТ ДЕПРЕССИИ ГОРНЫХ ВЫРАБОТОК</w:t>
      </w:r>
    </w:p>
    <w:p w:rsidR="006F58A8" w:rsidRP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 1.1. Основные понятия и теоретические основы расчета </w:t>
      </w:r>
    </w:p>
    <w:p w:rsidR="00E94FFA" w:rsidRDefault="006F58A8">
      <w:r w:rsidRPr="006F58A8">
        <w:rPr>
          <w:rFonts w:ascii="Times New Roman" w:hAnsi="Times New Roman" w:cs="Times New Roman"/>
          <w:sz w:val="28"/>
          <w:szCs w:val="28"/>
        </w:rPr>
        <w:t>Целью практического занятия является формирование у студентов навыков по расчету депрессии горных выработок с постоянным и переменным расходом воздуха. Депрессией в рудничной вентиляции называется разность давлений: разность статических давлений называется статической депрессией, разность скоростных давлений – скоростной депрессией, а разность полных давлений – полной депрессией. В полной депрессии соответственно видам сопротивления различают депрессию трения, депрессию местного сопротивления и депрессию лобового сопротивления. Депресс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F58A8">
        <w:rPr>
          <w:rFonts w:ascii="Times New Roman" w:hAnsi="Times New Roman" w:cs="Times New Roman"/>
          <w:sz w:val="28"/>
          <w:szCs w:val="28"/>
        </w:rPr>
        <w:t xml:space="preserve">ю трения выработки рассчитывают по формуле, Па 2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RQ </w:t>
      </w:r>
      <w:r w:rsidRPr="006F58A8">
        <w:rPr>
          <w:rFonts w:ascii="Times New Roman" w:hAnsi="Times New Roman" w:cs="Times New Roman"/>
          <w:sz w:val="28"/>
          <w:szCs w:val="28"/>
        </w:rPr>
        <w:sym w:font="Symbol" w:char="F03D"/>
      </w:r>
      <w:r w:rsidRPr="006F58A8">
        <w:rPr>
          <w:rFonts w:ascii="Times New Roman" w:hAnsi="Times New Roman" w:cs="Times New Roman"/>
          <w:sz w:val="28"/>
          <w:szCs w:val="28"/>
        </w:rPr>
        <w:t xml:space="preserve"> ,</w:t>
      </w:r>
      <w:r>
        <w:t xml:space="preserve"> (</w:t>
      </w:r>
      <w:r w:rsidRPr="006F58A8">
        <w:rPr>
          <w:rFonts w:ascii="Times New Roman" w:hAnsi="Times New Roman" w:cs="Times New Roman"/>
          <w:sz w:val="28"/>
          <w:szCs w:val="28"/>
        </w:rPr>
        <w:t>1.1)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>где R – аэродинамическое сопротивление трения выработки, Н∙ с2 /м8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 xml:space="preserve"> Q – количество воздуха, проходящее по выработке, м3 /с. 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Аэродинамическое сопротивление трения выработки R рассчитывают по формуле: 3 PL R S </w:t>
      </w:r>
      <w:r w:rsidRPr="006F58A8">
        <w:rPr>
          <w:rFonts w:ascii="Times New Roman" w:hAnsi="Times New Roman" w:cs="Times New Roman"/>
          <w:sz w:val="28"/>
          <w:szCs w:val="28"/>
        </w:rPr>
        <w:sym w:font="Symbol" w:char="F03D"/>
      </w:r>
      <w:r w:rsidRPr="006F58A8">
        <w:rPr>
          <w:rFonts w:ascii="Times New Roman" w:hAnsi="Times New Roman" w:cs="Times New Roman"/>
          <w:sz w:val="28"/>
          <w:szCs w:val="28"/>
        </w:rPr>
        <w:t xml:space="preserve"> </w:t>
      </w:r>
      <w:r w:rsidRPr="006F58A8">
        <w:rPr>
          <w:rFonts w:ascii="Times New Roman" w:hAnsi="Times New Roman" w:cs="Times New Roman"/>
          <w:sz w:val="28"/>
          <w:szCs w:val="28"/>
        </w:rPr>
        <w:sym w:font="Symbol" w:char="F061"/>
      </w:r>
      <w:r w:rsidRPr="006F58A8">
        <w:rPr>
          <w:rFonts w:ascii="Times New Roman" w:hAnsi="Times New Roman" w:cs="Times New Roman"/>
          <w:sz w:val="28"/>
          <w:szCs w:val="28"/>
        </w:rPr>
        <w:t xml:space="preserve"> , (1.2)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где </w:t>
      </w:r>
      <w:r w:rsidRPr="006F58A8">
        <w:rPr>
          <w:rFonts w:ascii="Times New Roman" w:hAnsi="Times New Roman" w:cs="Times New Roman"/>
          <w:sz w:val="28"/>
          <w:szCs w:val="28"/>
        </w:rPr>
        <w:sym w:font="Symbol" w:char="F061"/>
      </w:r>
      <w:r w:rsidRPr="006F58A8">
        <w:rPr>
          <w:rFonts w:ascii="Times New Roman" w:hAnsi="Times New Roman" w:cs="Times New Roman"/>
          <w:sz w:val="28"/>
          <w:szCs w:val="28"/>
        </w:rPr>
        <w:t xml:space="preserve"> – коэффициент аэродинамического сопротивления, Н∙с2 /м4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P – периметр выработки, 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>;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 L – длина выработки, 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>S – площадь поперечного сечения, м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Периметр выработки может быть определен через коэффициент формы выработки </w:t>
      </w:r>
      <w:proofErr w:type="spellStart"/>
      <w:proofErr w:type="gramStart"/>
      <w:r w:rsidRPr="006F58A8">
        <w:rPr>
          <w:rFonts w:ascii="Times New Roman" w:hAnsi="Times New Roman" w:cs="Times New Roman"/>
          <w:sz w:val="28"/>
          <w:szCs w:val="28"/>
        </w:rPr>
        <w:t>k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>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Pk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S </w:t>
      </w:r>
      <w:r w:rsidRPr="006F58A8">
        <w:rPr>
          <w:rFonts w:ascii="Times New Roman" w:hAnsi="Times New Roman" w:cs="Times New Roman"/>
          <w:sz w:val="28"/>
          <w:szCs w:val="28"/>
        </w:rPr>
        <w:sym w:font="Symbol" w:char="F03D"/>
      </w:r>
      <w:r w:rsidRPr="006F58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. (1.3)</w:t>
      </w:r>
    </w:p>
    <w:p w:rsid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Значение </w:t>
      </w:r>
      <w:proofErr w:type="spellStart"/>
      <w:proofErr w:type="gramStart"/>
      <w:r w:rsidRPr="006F58A8">
        <w:rPr>
          <w:rFonts w:ascii="Times New Roman" w:hAnsi="Times New Roman" w:cs="Times New Roman"/>
          <w:sz w:val="28"/>
          <w:szCs w:val="28"/>
        </w:rPr>
        <w:t>k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>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зависит от формы поперечного сечения выработки: для круглой формы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kф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= 3,5; для прямоугольной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kф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= 4,21; для арочной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kф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= 3,85.</w:t>
      </w:r>
    </w:p>
    <w:p w:rsidR="006F58A8" w:rsidRPr="006F58A8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1.2. Пример расчета </w:t>
      </w:r>
    </w:p>
    <w:p w:rsidR="00932159" w:rsidRPr="00932159" w:rsidRDefault="006F58A8">
      <w:pPr>
        <w:rPr>
          <w:rFonts w:ascii="Times New Roman" w:hAnsi="Times New Roman" w:cs="Times New Roman"/>
          <w:sz w:val="28"/>
          <w:szCs w:val="28"/>
        </w:rPr>
      </w:pPr>
      <w:r w:rsidRPr="006F58A8">
        <w:rPr>
          <w:rFonts w:ascii="Times New Roman" w:hAnsi="Times New Roman" w:cs="Times New Roman"/>
          <w:sz w:val="28"/>
          <w:szCs w:val="28"/>
        </w:rPr>
        <w:t xml:space="preserve">В откаточный штрек лавы, закрепленный арками из </w:t>
      </w:r>
      <w:proofErr w:type="spellStart"/>
      <w:r w:rsidRPr="006F58A8">
        <w:rPr>
          <w:rFonts w:ascii="Times New Roman" w:hAnsi="Times New Roman" w:cs="Times New Roman"/>
          <w:sz w:val="28"/>
          <w:szCs w:val="28"/>
        </w:rPr>
        <w:t>спецпрофиля</w:t>
      </w:r>
      <w:proofErr w:type="spellEnd"/>
      <w:r w:rsidRPr="006F58A8">
        <w:rPr>
          <w:rFonts w:ascii="Times New Roman" w:hAnsi="Times New Roman" w:cs="Times New Roman"/>
          <w:sz w:val="28"/>
          <w:szCs w:val="28"/>
        </w:rPr>
        <w:t xml:space="preserve"> типа СВП-17, поступает 15 м3 /с воздуха. Расстояние между арками 0,5 м</w:t>
      </w:r>
      <w:proofErr w:type="gramStart"/>
      <w:r w:rsidRPr="006F58A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6F58A8">
        <w:rPr>
          <w:rFonts w:ascii="Times New Roman" w:hAnsi="Times New Roman" w:cs="Times New Roman"/>
          <w:sz w:val="28"/>
          <w:szCs w:val="28"/>
        </w:rPr>
        <w:t xml:space="preserve"> , длина штрека 1000 м. Определить депрессию трения выработки, если известно, что при движении воздуха по штреку около 25 % его просачивается через </w:t>
      </w:r>
      <w:r w:rsidRPr="00932159">
        <w:rPr>
          <w:rFonts w:ascii="Times New Roman" w:hAnsi="Times New Roman" w:cs="Times New Roman"/>
          <w:sz w:val="28"/>
          <w:szCs w:val="28"/>
        </w:rPr>
        <w:t>выработанное пространство.</w:t>
      </w:r>
    </w:p>
    <w:p w:rsidR="00932159" w:rsidRPr="00932159" w:rsidRDefault="006F58A8">
      <w:pPr>
        <w:rPr>
          <w:rFonts w:ascii="Times New Roman" w:hAnsi="Times New Roman" w:cs="Times New Roman"/>
          <w:sz w:val="28"/>
          <w:szCs w:val="28"/>
        </w:rPr>
      </w:pPr>
      <w:r w:rsidRPr="00932159">
        <w:rPr>
          <w:rFonts w:ascii="Times New Roman" w:hAnsi="Times New Roman" w:cs="Times New Roman"/>
          <w:sz w:val="28"/>
          <w:szCs w:val="28"/>
        </w:rPr>
        <w:t xml:space="preserve"> Решение. Депрессию трения выработки рассчитываем по формуле (1.1): 2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RQ </w:t>
      </w:r>
      <w:r w:rsidRPr="00932159">
        <w:rPr>
          <w:rFonts w:ascii="Times New Roman" w:hAnsi="Times New Roman" w:cs="Times New Roman"/>
          <w:sz w:val="28"/>
          <w:szCs w:val="28"/>
        </w:rPr>
        <w:sym w:font="Symbol" w:char="F03D"/>
      </w:r>
      <w:r w:rsidRPr="00932159">
        <w:rPr>
          <w:rFonts w:ascii="Times New Roman" w:hAnsi="Times New Roman" w:cs="Times New Roman"/>
          <w:sz w:val="28"/>
          <w:szCs w:val="28"/>
        </w:rPr>
        <w:t xml:space="preserve"> , Па. Из табл. 7.14 справочника по рудничной вентиляции [18] для </w:t>
      </w:r>
      <w:r w:rsidRPr="00932159">
        <w:rPr>
          <w:rFonts w:ascii="Times New Roman" w:hAnsi="Times New Roman" w:cs="Times New Roman"/>
          <w:sz w:val="28"/>
          <w:szCs w:val="28"/>
        </w:rPr>
        <w:lastRenderedPageBreak/>
        <w:t xml:space="preserve">выработок, закрепленных арками из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спецпрофиля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типа СВП-17, и заданного сечения выработки выбираем значение </w:t>
      </w:r>
      <w:r w:rsidRPr="00932159">
        <w:rPr>
          <w:rFonts w:ascii="Times New Roman" w:hAnsi="Times New Roman" w:cs="Times New Roman"/>
          <w:sz w:val="28"/>
          <w:szCs w:val="28"/>
        </w:rPr>
        <w:sym w:font="Symbol" w:char="F061"/>
      </w:r>
      <w:r w:rsidRPr="00932159">
        <w:rPr>
          <w:rFonts w:ascii="Times New Roman" w:hAnsi="Times New Roman" w:cs="Times New Roman"/>
          <w:sz w:val="28"/>
          <w:szCs w:val="28"/>
        </w:rPr>
        <w:t xml:space="preserve"> = 15,1</w:t>
      </w:r>
      <w:r w:rsidRPr="00932159">
        <w:rPr>
          <w:rFonts w:ascii="Times New Roman" w:hAnsi="Times New Roman" w:cs="Times New Roman"/>
          <w:sz w:val="28"/>
          <w:szCs w:val="28"/>
        </w:rPr>
        <w:sym w:font="Symbol" w:char="F0D7"/>
      </w:r>
      <w:r w:rsidRPr="00932159">
        <w:rPr>
          <w:rFonts w:ascii="Times New Roman" w:hAnsi="Times New Roman" w:cs="Times New Roman"/>
          <w:sz w:val="28"/>
          <w:szCs w:val="28"/>
        </w:rPr>
        <w:t>10–3 Н</w:t>
      </w:r>
      <w:r w:rsidRPr="00932159">
        <w:rPr>
          <w:rFonts w:ascii="Times New Roman" w:hAnsi="Times New Roman" w:cs="Times New Roman"/>
          <w:sz w:val="28"/>
          <w:szCs w:val="28"/>
        </w:rPr>
        <w:sym w:font="Symbol" w:char="F0D7"/>
      </w:r>
      <w:r w:rsidRPr="00932159">
        <w:rPr>
          <w:rFonts w:ascii="Times New Roman" w:hAnsi="Times New Roman" w:cs="Times New Roman"/>
          <w:sz w:val="28"/>
          <w:szCs w:val="28"/>
        </w:rPr>
        <w:t>с 2 /м</w:t>
      </w:r>
      <w:proofErr w:type="gramStart"/>
      <w:r w:rsidRPr="00932159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932159" w:rsidRDefault="006F58A8">
      <w:pPr>
        <w:rPr>
          <w:rFonts w:ascii="Times New Roman" w:hAnsi="Times New Roman" w:cs="Times New Roman"/>
          <w:sz w:val="28"/>
          <w:szCs w:val="28"/>
        </w:rPr>
      </w:pPr>
      <w:r w:rsidRPr="00932159">
        <w:rPr>
          <w:rFonts w:ascii="Times New Roman" w:hAnsi="Times New Roman" w:cs="Times New Roman"/>
          <w:sz w:val="28"/>
          <w:szCs w:val="28"/>
        </w:rPr>
        <w:t xml:space="preserve">Так как при движении воздуха по штреку имеет место его 25%-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утечка, распределенная по длине штрека более или менее равномерно, то в качестве расчетного количества воздуха </w:t>
      </w: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>, проходящего по выработке, возьмем его среднее значение. Если</w:t>
      </w:r>
      <w:r w:rsidR="00932159">
        <w:rPr>
          <w:rFonts w:ascii="Times New Roman" w:hAnsi="Times New Roman" w:cs="Times New Roman"/>
          <w:sz w:val="28"/>
          <w:szCs w:val="28"/>
        </w:rPr>
        <w:t xml:space="preserve"> </w:t>
      </w:r>
      <w:r>
        <w:t xml:space="preserve"> </w:t>
      </w: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нач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– начальный расход воздуха,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Qкон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– конечный расход воздуха, то в качестве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Qр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можно принять либо среднее геометрическое значений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Qнач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32159">
        <w:rPr>
          <w:rFonts w:ascii="Times New Roman" w:hAnsi="Times New Roman" w:cs="Times New Roman"/>
          <w:sz w:val="28"/>
          <w:szCs w:val="28"/>
        </w:rPr>
        <w:t>Qкон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>,</w:t>
      </w:r>
    </w:p>
    <w:p w:rsidR="00932159" w:rsidRDefault="00932159">
      <w:pPr>
        <w:rPr>
          <w:rFonts w:ascii="Times New Roman" w:hAnsi="Times New Roman" w:cs="Times New Roman"/>
          <w:sz w:val="28"/>
          <w:szCs w:val="28"/>
        </w:rPr>
      </w:pPr>
      <w:r w:rsidRPr="00932159">
        <w:rPr>
          <w:rFonts w:ascii="Times New Roman" w:hAnsi="Times New Roman" w:cs="Times New Roman"/>
          <w:sz w:val="28"/>
          <w:szCs w:val="28"/>
        </w:rPr>
        <w:t xml:space="preserve">В руководстве по проектированию вентиляции угольных шахт </w:t>
      </w: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рассчитывается по формуле (1.4). </w:t>
      </w:r>
    </w:p>
    <w:p w:rsidR="00932159" w:rsidRDefault="00932159">
      <w:pPr>
        <w:rPr>
          <w:rFonts w:ascii="Times New Roman" w:hAnsi="Times New Roman" w:cs="Times New Roman"/>
          <w:sz w:val="28"/>
          <w:szCs w:val="28"/>
        </w:rPr>
      </w:pPr>
      <w:r w:rsidRPr="00932159">
        <w:rPr>
          <w:rFonts w:ascii="Times New Roman" w:hAnsi="Times New Roman" w:cs="Times New Roman"/>
          <w:sz w:val="28"/>
          <w:szCs w:val="28"/>
        </w:rPr>
        <w:t>Однако с учетом характера утечек воздуха через выработанное пространство при расчете депрессии выработки, формула (1.5) дает более точный результат, поэтому воспользуемся формулой (1.5):</w:t>
      </w:r>
    </w:p>
    <w:p w:rsidR="00932159" w:rsidRDefault="00932159">
      <w:pPr>
        <w:rPr>
          <w:rFonts w:ascii="Times New Roman" w:hAnsi="Times New Roman" w:cs="Times New Roman"/>
          <w:sz w:val="28"/>
          <w:szCs w:val="28"/>
        </w:rPr>
      </w:pPr>
      <w:r w:rsidRPr="009321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нач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. = 15 м3 /с; </w:t>
      </w:r>
    </w:p>
    <w:p w:rsidR="00932159" w:rsidRDefault="0093215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кон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. = 0,75Qнач = 11,25 м3 /с; </w:t>
      </w:r>
    </w:p>
    <w:p w:rsidR="00932159" w:rsidRDefault="0093215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2159">
        <w:rPr>
          <w:rFonts w:ascii="Times New Roman" w:hAnsi="Times New Roman" w:cs="Times New Roman"/>
          <w:sz w:val="28"/>
          <w:szCs w:val="28"/>
        </w:rPr>
        <w:t>Q</w:t>
      </w:r>
      <w:proofErr w:type="gramEnd"/>
      <w:r w:rsidRPr="0093215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932159">
        <w:rPr>
          <w:rFonts w:ascii="Times New Roman" w:hAnsi="Times New Roman" w:cs="Times New Roman"/>
          <w:sz w:val="28"/>
          <w:szCs w:val="28"/>
        </w:rPr>
        <w:t xml:space="preserve"> = 0,5(15 + 11,25) = 13,121 м3 /с.</w:t>
      </w:r>
    </w:p>
    <w:p w:rsidR="00932159" w:rsidRPr="00932159" w:rsidRDefault="00932159">
      <w:pPr>
        <w:rPr>
          <w:rFonts w:ascii="Times New Roman" w:hAnsi="Times New Roman" w:cs="Times New Roman"/>
          <w:sz w:val="28"/>
          <w:szCs w:val="28"/>
        </w:rPr>
      </w:pPr>
    </w:p>
    <w:sectPr w:rsidR="00932159" w:rsidRPr="00932159" w:rsidSect="00E94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58A8"/>
    <w:rsid w:val="006F58A8"/>
    <w:rsid w:val="00932159"/>
    <w:rsid w:val="00E94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2020-03-13T09:10:00Z</dcterms:created>
  <dcterms:modified xsi:type="dcterms:W3CDTF">2020-03-13T09:26:00Z</dcterms:modified>
</cp:coreProperties>
</file>